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BC" w:rsidRDefault="004F07BC" w:rsidP="004F07BC">
      <w:pPr>
        <w:pStyle w:val="normal"/>
        <w:spacing w:before="0" w:beforeAutospacing="0" w:after="200" w:afterAutospacing="0" w:line="32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i/>
          <w:iCs/>
          <w:color w:val="000000"/>
          <w:sz w:val="32"/>
          <w:szCs w:val="32"/>
        </w:rPr>
        <w:t>Рекомендации родителям по коррекции тревожности детей</w:t>
      </w:r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normalchar"/>
          <w:color w:val="000000"/>
          <w:sz w:val="28"/>
          <w:szCs w:val="28"/>
        </w:rPr>
        <w:t>В работе с детьми с тревожностью необходимо</w:t>
      </w:r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Постоянно подбадривать, поощрять демонстрировать уверенность в их успехе, в их возможностях;</w:t>
      </w:r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Воспитывать правильное отношение к результатам своей деятельности, умение правильно оценить их, опосредованно относиться к собственным успехам, неудачам, не бояться ошибок, использовать их для развития деятельности;</w:t>
      </w:r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Формировать правильное отношение к результатам деятельности других детей;</w:t>
      </w:r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 xml:space="preserve">• Расширять и обогащать навыки общения </w:t>
      </w:r>
      <w:proofErr w:type="gramStart"/>
      <w:r>
        <w:rPr>
          <w:rStyle w:val="normalchar"/>
          <w:color w:val="000000"/>
          <w:sz w:val="28"/>
          <w:szCs w:val="28"/>
        </w:rPr>
        <w:t>со</w:t>
      </w:r>
      <w:proofErr w:type="gramEnd"/>
      <w:r>
        <w:rPr>
          <w:rStyle w:val="normalchar"/>
          <w:color w:val="000000"/>
          <w:sz w:val="28"/>
          <w:szCs w:val="28"/>
        </w:rPr>
        <w:t xml:space="preserve"> взрослыми и сверстниками, развивать адекватное отношение к оценкам и мнениям других людей;</w:t>
      </w:r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normalchar"/>
          <w:color w:val="000000"/>
          <w:sz w:val="28"/>
          <w:szCs w:val="28"/>
        </w:rPr>
        <w:t>• Чтобы преодолеть скованность, нужно помогать ребенку расслабляться, снимать напряжение с помощью подвижных игр, музыки, спортивных упражнений;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поможет инсценировка этюдов на проявление смелости, решительности, что требует от ребенка психоэмоционального отождествление себя с персонажем;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игры, выражают тревожность беспокойство участников, позволяют эмоционально отбросить подавленность и страх, оценить их как характеристики игровых персонажей, а не данного ребенка.</w:t>
      </w:r>
      <w:proofErr w:type="gramEnd"/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Не ругайте ребенка за то, что она посмела преследовать вас.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gramStart"/>
      <w:r>
        <w:rPr>
          <w:rStyle w:val="normalchar"/>
          <w:color w:val="000000"/>
          <w:sz w:val="28"/>
          <w:szCs w:val="28"/>
        </w:rPr>
        <w:t>Наоборот, отнеситесь к ней, к ее возмущение с пониманием и уважением: помогите ему осознать и сформулировать свои претензии к вам.</w:t>
      </w:r>
      <w:proofErr w:type="gramEnd"/>
    </w:p>
    <w:p w:rsid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Только тогда, когда эмоции погаснут, расскажите ребенку о том, как вы переживали, когда она проявляла свой ​​гнев.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Найдите вместе с ней власть форму выражения претензий.</w:t>
      </w:r>
    </w:p>
    <w:p w:rsidR="004F07BC" w:rsidRPr="004F07BC" w:rsidRDefault="004F07BC" w:rsidP="004F07BC">
      <w:pPr>
        <w:pStyle w:val="normal"/>
        <w:spacing w:before="0" w:beforeAutospacing="0" w:after="200" w:afterAutospacing="0" w:line="280" w:lineRule="atLeast"/>
        <w:jc w:val="both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• Понаблюдайте за собой.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Очень часто мы сами воспитываем свое раздражение, терпимо его до тех пор, пока оно не взорвется, как вулкан, которым уже нельзя управлять.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Гораздо легче и полезнее вовремя заметить свое недовольство и проявить его так, чтобы не унизить ребенка, не обвинить, а просто выразить свое недовольство.</w:t>
      </w:r>
    </w:p>
    <w:p w:rsidR="000B28F0" w:rsidRDefault="000B28F0"/>
    <w:sectPr w:rsidR="000B28F0" w:rsidSect="000B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07BC"/>
    <w:rsid w:val="000B28F0"/>
    <w:rsid w:val="004F07BC"/>
    <w:rsid w:val="00E7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4F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F07BC"/>
  </w:style>
  <w:style w:type="character" w:customStyle="1" w:styleId="apple-converted-space">
    <w:name w:val="apple-converted-space"/>
    <w:basedOn w:val="a0"/>
    <w:rsid w:val="004F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Akeno</dc:creator>
  <cp:keywords/>
  <dc:description/>
  <cp:lastModifiedBy>Akeno</cp:lastModifiedBy>
  <cp:revision>2</cp:revision>
  <dcterms:created xsi:type="dcterms:W3CDTF">2015-03-19T06:42:00Z</dcterms:created>
  <dcterms:modified xsi:type="dcterms:W3CDTF">2015-03-19T06:49:00Z</dcterms:modified>
</cp:coreProperties>
</file>