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4F" w:rsidRPr="00CC5E93" w:rsidRDefault="00945C4F" w:rsidP="00DE69DA">
      <w:pPr>
        <w:jc w:val="center"/>
      </w:pPr>
      <w:r w:rsidRPr="00CC5E93">
        <w:rPr>
          <w:b/>
          <w:bCs/>
        </w:rPr>
        <w:t>Новостная сводка за неделю 26.02. – 05.03.</w:t>
      </w:r>
    </w:p>
    <w:p w:rsidR="00945C4F" w:rsidRPr="00CC5E93" w:rsidRDefault="00945C4F" w:rsidP="00CC5E93">
      <w:r w:rsidRPr="00CC5E93">
        <w:t> </w:t>
      </w:r>
    </w:p>
    <w:p w:rsidR="00945C4F" w:rsidRPr="00CC5E93" w:rsidRDefault="00945C4F" w:rsidP="00CC5E93">
      <w:r w:rsidRPr="00CC5E93">
        <w:t>В рамках выполнения Минских мирных договорённостей вооруженными силами Донецкой Народной Республики, по плану, завершён вывод тяжёлых артиллерийских систем от линии соприкосновения сторон на ранее согласованные позиции. 1 марта от линии соприкосновения отведена последняя артиллерийская группа в составе 6 единиц РСЗО БМ21 «Град». Таким образом, на позициях армии ДНР не осталось тяжелых артиллерийских систем, отвод которых предусмотрен Минскими мирными договорённостями. Всего за время отвода артиллерии вооруженные силы ДНР отвели 27 артиллерийских групп.</w:t>
      </w:r>
    </w:p>
    <w:p w:rsidR="00945C4F" w:rsidRPr="00CC5E93" w:rsidRDefault="00945C4F" w:rsidP="00CC5E93">
      <w:r w:rsidRPr="00CC5E93">
        <w:t>Военная обстановка остается стабильной. Боевые действия на всех участках соприкосновения прекращены. Хотя украинская сторона продолжает нарушать режим тишины, вооруженные силы Донецкой Народной Республики не поддаются на провокации.Основные усилия ополчения сейчас направлены на гуманитарную деятельность - восстановление инфраструктуры и обеспечение жизнедеятельности в пострадавших районах.</w:t>
      </w:r>
    </w:p>
    <w:p w:rsidR="00945C4F" w:rsidRPr="00CC5E93" w:rsidRDefault="00945C4F" w:rsidP="00CC5E93">
      <w:r w:rsidRPr="00CC5E93">
        <w:t> </w:t>
      </w:r>
    </w:p>
    <w:p w:rsidR="00945C4F" w:rsidRPr="00CC5E93" w:rsidRDefault="00945C4F" w:rsidP="00CC5E93">
      <w:r w:rsidRPr="00CC5E93">
        <w:t>Саперы МЧС ДНР продолжают работу по обезвреживанию неразорвавшихся боеприпасов. Снаряды были выявлены в Киевском и Куйбышевском районах Донецка, Макеевке, Докучаевске, Горловке, Углегорске и Дебальцево. Все обнаруженные взрывоопасные предметы вывозятся на специальные подрывные площадки. Сотрудниками МЧС ДНР проводятся неотложные работы по восстановлению объектов жизнеобеспечения Дебальцево и Углегорска. Для жителей городов развернуты палаточные городки, где им оказывают необходимую медицинскую и психологическую помощь, работают полевые кухни.</w:t>
      </w:r>
    </w:p>
    <w:p w:rsidR="00945C4F" w:rsidRPr="00CC5E93" w:rsidRDefault="00945C4F" w:rsidP="00CC5E93">
      <w:r w:rsidRPr="00CC5E93">
        <w:t> </w:t>
      </w:r>
    </w:p>
    <w:p w:rsidR="00945C4F" w:rsidRPr="00CC5E93" w:rsidRDefault="00945C4F" w:rsidP="00CC5E93">
      <w:r w:rsidRPr="00CC5E93">
        <w:t> </w:t>
      </w:r>
    </w:p>
    <w:p w:rsidR="00945C4F" w:rsidRPr="00CC5E93" w:rsidRDefault="00945C4F" w:rsidP="00CC5E93">
      <w:r w:rsidRPr="00CC5E93">
        <w:t>В апреле в Донецкой Народной Республике начнется ремонт многоэтажных жилых домов, поврежденных в результате обстрелов ВСУ. На сегодня 1190 таких жилых домов включены в список на восстановление. У Министерства строительства и ЖКХ ДНР уже есть договоренность с Российской Федерацией о финансировании ремонтных работ этих многоэтажек. С приходом теплой погоды в Республике начнется восстановление автодорог, часть которых повреждена обстрелами, а часть требует планового ремонта.</w:t>
      </w:r>
    </w:p>
    <w:p w:rsidR="00945C4F" w:rsidRPr="00CC5E93" w:rsidRDefault="00945C4F" w:rsidP="00CC5E93">
      <w:r w:rsidRPr="00CC5E93">
        <w:t> </w:t>
      </w:r>
    </w:p>
    <w:p w:rsidR="00945C4F" w:rsidRPr="00CC5E93" w:rsidRDefault="00945C4F" w:rsidP="00CC5E93">
      <w:r w:rsidRPr="00CC5E93">
        <w:t> </w:t>
      </w:r>
    </w:p>
    <w:p w:rsidR="00945C4F" w:rsidRPr="00CC5E93" w:rsidRDefault="00945C4F" w:rsidP="00CC5E93">
      <w:r w:rsidRPr="00CC5E93">
        <w:t>Правительством ДНР принимаются меры для недопущения роста цен на продукты питания основной продовольственной «корзины».Владельцы продуктовых торговых сетей выехали на территорию Российской Федерации и там оговаривают  контракты по закупке продуктов питания и доставке их на территорию Донецкой Народной Республики. Также специально созданная комиссия занимается организацией поставок топлива на территорию ДНР.</w:t>
      </w:r>
    </w:p>
    <w:p w:rsidR="00945C4F" w:rsidRPr="00CC5E93" w:rsidRDefault="00945C4F" w:rsidP="00CC5E93">
      <w:r w:rsidRPr="00CC5E93">
        <w:t> </w:t>
      </w:r>
    </w:p>
    <w:p w:rsidR="00945C4F" w:rsidRPr="00CC5E93" w:rsidRDefault="00945C4F" w:rsidP="00CC5E93">
      <w:r w:rsidRPr="00CC5E93">
        <w:t> </w:t>
      </w:r>
    </w:p>
    <w:p w:rsidR="00945C4F" w:rsidRPr="00CC5E93" w:rsidRDefault="00945C4F" w:rsidP="00CC5E93">
      <w:r w:rsidRPr="00CC5E93">
        <w:t>В донецкий приют для собак «Животные в городе» благодаря усилиям «Землячества Новороссии» Санкт-Петербурга, ряда общественных организаций и поддержки депутатов Донецкой Народной Республики доставили специализированный корм. Первая часть помощи – более полутора тонн корма для собак и около 50 коробок лекарственных препаратов для животных. Волонтеры из северной столицы Российской Федерации готовят еще одну партию гуманитарного груза.</w:t>
      </w:r>
    </w:p>
    <w:p w:rsidR="00945C4F" w:rsidRPr="00CC5E93" w:rsidRDefault="00945C4F" w:rsidP="00CC5E93">
      <w:r w:rsidRPr="00CC5E93">
        <w:t> </w:t>
      </w:r>
    </w:p>
    <w:p w:rsidR="00945C4F" w:rsidRPr="00CC5E93" w:rsidRDefault="00945C4F" w:rsidP="00CC5E93">
      <w:r w:rsidRPr="00CC5E93">
        <w:t>Студентам Донецкой национальной академии строительства и архитектуры выдадут дипломы российских вузов — Ростовского государственного строительного университета и Новочеркасского технического университета. ДонНАСА также достиг взаимодействия с Московским государственным строительным университетом и Санкт-Петербургским политехническим университетом.</w:t>
      </w:r>
    </w:p>
    <w:p w:rsidR="00945C4F" w:rsidRPr="00CC5E93" w:rsidRDefault="00945C4F" w:rsidP="00CC5E93">
      <w:r w:rsidRPr="00CC5E93">
        <w:t> </w:t>
      </w:r>
    </w:p>
    <w:p w:rsidR="00945C4F" w:rsidRPr="00CC5E93" w:rsidRDefault="00945C4F" w:rsidP="00CC5E93">
      <w:r w:rsidRPr="00CC5E93">
        <w:t>В Донецкой Народной Республике на базе учебных заведений будут открыты свыше 60 столовых для социально не защищенных категорий населения и беженцев. При этом не будут нарушены система и качество организации питания учащихся и студентов. Сегодня в ДНР учащиеся 1-4-х классов питаются бесплатно. Также в ряде учебных заведений организовано такое питание для всех возрастных категорий учащихся. В вузах ДНР бесплатно кормят студентов-сирот, инвалидов.</w:t>
      </w:r>
    </w:p>
    <w:p w:rsidR="00945C4F" w:rsidRPr="00CC5E93" w:rsidRDefault="00945C4F" w:rsidP="00CC5E93">
      <w:r w:rsidRPr="00CC5E93">
        <w:t> </w:t>
      </w:r>
    </w:p>
    <w:p w:rsidR="00945C4F" w:rsidRPr="00CC5E93" w:rsidRDefault="00945C4F" w:rsidP="00CC5E93">
      <w:r w:rsidRPr="00CC5E93">
        <w:t>В Донецком национальном медицинском университете будет вновь возобновлена работа военной кафедры, где будут готовить военных медиков.С учетом сложной военной и политической ситуации остро стал вопрос об образовании военно-медицинского факультета. На нем также будут готовить врачей для Министерства обороны, МЧС, МВД и МГБ.</w:t>
      </w:r>
    </w:p>
    <w:p w:rsidR="00945C4F" w:rsidRPr="00CC5E93" w:rsidRDefault="00945C4F" w:rsidP="00CC5E93">
      <w:r w:rsidRPr="00CC5E93">
        <w:t> </w:t>
      </w:r>
    </w:p>
    <w:p w:rsidR="00945C4F" w:rsidRPr="00CC5E93" w:rsidRDefault="00945C4F" w:rsidP="00CC5E93">
      <w:r w:rsidRPr="00CC5E93">
        <w:t>В вузах Донецкой Народной Республики созданы все условия для того, чтобы студенты, вступившие в ряды ополчения, смогли продолжить свое образование.Также в вузах создаются  условия для перехода тех, кто был на контракте, на бюджетную основу.</w:t>
      </w:r>
    </w:p>
    <w:p w:rsidR="00945C4F" w:rsidRPr="00CC5E93" w:rsidRDefault="00945C4F" w:rsidP="00CC5E93">
      <w:r w:rsidRPr="00CC5E93">
        <w:t> </w:t>
      </w:r>
    </w:p>
    <w:p w:rsidR="00945C4F" w:rsidRPr="00CC5E93" w:rsidRDefault="00945C4F" w:rsidP="00CC5E93">
      <w:r w:rsidRPr="00CC5E93">
        <w:t> </w:t>
      </w:r>
    </w:p>
    <w:p w:rsidR="00945C4F" w:rsidRDefault="00945C4F" w:rsidP="00CC5E93">
      <w:r w:rsidRPr="00CC5E93">
        <w:t>4 марта Донецкая Народная Республика приняла 17-й гуманитарный конвой. 80 белых КамАЗзов доставили жителям Донбасса продукты питания: консервы, рис и пшено. Всего ДНР получила более 700 тонн помощи. Большая часть гуманитарного груза – мука, и 450 тонн ее будут распределены по хлебозаводам</w:t>
      </w:r>
      <w:r w:rsidRPr="00CC5E93">
        <w:br/>
      </w:r>
      <w:bookmarkStart w:id="0" w:name="_GoBack"/>
      <w:bookmarkEnd w:id="0"/>
    </w:p>
    <w:p w:rsidR="00945C4F" w:rsidRDefault="00945C4F" w:rsidP="004E0727"/>
    <w:p w:rsidR="00945C4F" w:rsidRDefault="00945C4F" w:rsidP="004E0727"/>
    <w:p w:rsidR="00945C4F" w:rsidRDefault="00945C4F" w:rsidP="004E0727"/>
    <w:sectPr w:rsidR="00945C4F" w:rsidSect="00F96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114"/>
    <w:rsid w:val="00080114"/>
    <w:rsid w:val="002977EA"/>
    <w:rsid w:val="0035340B"/>
    <w:rsid w:val="003D0F4A"/>
    <w:rsid w:val="004E0727"/>
    <w:rsid w:val="006F4AC3"/>
    <w:rsid w:val="007F00F9"/>
    <w:rsid w:val="008A0674"/>
    <w:rsid w:val="0093382B"/>
    <w:rsid w:val="00945C4F"/>
    <w:rsid w:val="00993B9D"/>
    <w:rsid w:val="009A0A32"/>
    <w:rsid w:val="00A817D1"/>
    <w:rsid w:val="00CC5E93"/>
    <w:rsid w:val="00D01683"/>
    <w:rsid w:val="00D11808"/>
    <w:rsid w:val="00D71F65"/>
    <w:rsid w:val="00DE69DA"/>
    <w:rsid w:val="00F965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55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3587090">
      <w:marLeft w:val="0"/>
      <w:marRight w:val="0"/>
      <w:marTop w:val="0"/>
      <w:marBottom w:val="0"/>
      <w:divBdr>
        <w:top w:val="none" w:sz="0" w:space="0" w:color="auto"/>
        <w:left w:val="none" w:sz="0" w:space="0" w:color="auto"/>
        <w:bottom w:val="none" w:sz="0" w:space="0" w:color="auto"/>
        <w:right w:val="none" w:sz="0" w:space="0" w:color="auto"/>
      </w:divBdr>
    </w:div>
    <w:div w:id="1233587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Pages>
  <Words>679</Words>
  <Characters>3875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Александров</cp:lastModifiedBy>
  <cp:revision>13</cp:revision>
  <cp:lastPrinted>2015-03-04T06:42:00Z</cp:lastPrinted>
  <dcterms:created xsi:type="dcterms:W3CDTF">2015-02-20T11:15:00Z</dcterms:created>
  <dcterms:modified xsi:type="dcterms:W3CDTF">2015-03-05T12:16:00Z</dcterms:modified>
</cp:coreProperties>
</file>